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2611 SW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  Unit B Gainesville Florida, 32608 / 9049234391 / </w:t>
      </w:r>
      <w:r w:rsidDel="00000000" w:rsidR="00000000" w:rsidRPr="00000000">
        <w:rPr>
          <w:color w:val="000000"/>
          <w:sz w:val="16"/>
          <w:szCs w:val="16"/>
          <w:u w:val="none"/>
          <w:rtl w:val="0"/>
        </w:rPr>
        <w:t xml:space="preserve">preston_owens@protonmail.</w:t>
      </w:r>
      <w:r w:rsidDel="00000000" w:rsidR="00000000" w:rsidRPr="00000000">
        <w:rPr>
          <w:sz w:val="16"/>
          <w:szCs w:val="16"/>
          <w:rtl w:val="0"/>
        </w:rPr>
        <w:t xml:space="preserve">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sz w:val="16"/>
          <w:szCs w:val="16"/>
          <w:rtl w:val="0"/>
        </w:rPr>
        <w:t xml:space="preserve">holdmycrayons.com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Exhibitions: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Being, Gallery 117, Gainesville, FL, curated by Claire Elise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Apocalyptic Worlds, Gary R. Libby gallery, Gainesville, FL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Portrait WARP Haus, Gainesville, Florida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INTERIUS, Convergence Gallery, Gainesville, Florida, curated by Preston Harris, BFA Thesis Show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Kadena High School | (2011-2014) | (Unit 5166APO, AP 96368-5166)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Flagler College | (2014-2015) | (played collegiate level basketball) | 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78d7"/>
          <w:sz w:val="24"/>
          <w:szCs w:val="24"/>
          <w:highlight w:val="white"/>
          <w:u w:val="none"/>
          <w:vertAlign w:val="baseline"/>
          <w:rtl w:val="0"/>
        </w:rPr>
        <w:t xml:space="preserve">74</w:t>
        <w:br w:type="textWrapping"/>
        <w:t xml:space="preserve">King St, St. Augustine, FL 32084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Fe College |  (2016-2017) |  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78d7"/>
          <w:sz w:val="24"/>
          <w:szCs w:val="24"/>
          <w:highlight w:val="white"/>
          <w:u w:val="none"/>
          <w:vertAlign w:val="baseline"/>
          <w:rtl w:val="0"/>
        </w:rPr>
        <w:t xml:space="preserve">3000</w:t>
        <w:br w:type="textWrapping"/>
        <w:t xml:space="preserve">NW 83 St, Gainesville, FL 32606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Florida | (BFA Awarded) |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fcfbf8" w:val="clear"/>
          <w:vertAlign w:val="baseline"/>
          <w:rtl w:val="0"/>
        </w:rPr>
        <w:t xml:space="preserve">101 Fine Arts Building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b9bd5"/>
          <w:sz w:val="24"/>
          <w:szCs w:val="24"/>
          <w:u w:val="none"/>
          <w:shd w:fill="fcfbf8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78d7"/>
          <w:sz w:val="24"/>
          <w:szCs w:val="24"/>
          <w:u w:val="none"/>
          <w:shd w:fill="fcfbf8" w:val="clear"/>
          <w:vertAlign w:val="baseline"/>
          <w:rtl w:val="0"/>
        </w:rPr>
        <w:t xml:space="preserve">P.O. Box 115800, University of Florida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78d7"/>
          <w:sz w:val="24"/>
          <w:szCs w:val="24"/>
          <w:u w:val="none"/>
          <w:shd w:fill="fcfbf8" w:val="clear"/>
          <w:vertAlign w:val="baseline"/>
          <w:rtl w:val="0"/>
        </w:rPr>
        <w:t xml:space="preserve">Gainesville, FL 32611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fcfbf8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Jobs and Involvement (During High School):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Tattoo apprentice | Spider Web Ink | Okinawa Japan (2014)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 | Various Basketball Camps |children age 6 to 13 (2012-2014)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 | New Beginnings International Christian Center | Taught lessons to children 4 to 8 and 12 to 1. Also, was in the ministry of puppets and created different life lesson skits for both the adult church and children church (2010-2014)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Jobs and Involvement (During College):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UPS Seasonal Helper | Delivery driver assistant (2016)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 | Santa Fe | Art Department in setting up different art exhibits for students (2017)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 | Art Education assistant | Stephen Foster Elementary (2017)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 Position | UF Mover Guys (2016- Present)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Later Gator Moving (2019 – Present)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 | Knowledge of software and technology, including Photoshop, InDesign and Adobe Premiere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 | Creating and editing skills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 | Designed junior and senior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covers during high school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Skills and 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Multiple basketball, football and track &amp; field achievements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Art Scholarship at Santa Fe College (2016-17)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Dean’s list both semesters at Santa Fe College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speak and write basic Japanese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been to multiple countries including Guam, Singapore, Hawaii, Korea, China, Philippines, Taiwan, Taipei and Japan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